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E7633E">
        <w:rPr>
          <w:b/>
          <w:color w:val="4F81BD" w:themeColor="accent1"/>
          <w:sz w:val="32"/>
          <w:szCs w:val="32"/>
        </w:rPr>
        <w:t>/UMOWA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Targ</w:t>
      </w:r>
      <w:r w:rsidR="00660FD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Edukacyjn</w:t>
      </w:r>
      <w:r w:rsidR="00660FDB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660FDB">
        <w:rPr>
          <w:b/>
          <w:sz w:val="36"/>
          <w:szCs w:val="36"/>
        </w:rPr>
        <w:t>Szczecinek</w:t>
      </w:r>
      <w:r w:rsidR="006B35D7">
        <w:rPr>
          <w:b/>
          <w:sz w:val="36"/>
          <w:szCs w:val="36"/>
        </w:rPr>
        <w:t xml:space="preserve"> - Kołobrzeg</w:t>
      </w:r>
      <w:r w:rsidR="00936D70">
        <w:rPr>
          <w:b/>
          <w:sz w:val="36"/>
          <w:szCs w:val="36"/>
        </w:rPr>
        <w:t xml:space="preserve"> </w:t>
      </w:r>
      <w:r w:rsidR="006B35D7">
        <w:rPr>
          <w:b/>
          <w:sz w:val="36"/>
          <w:szCs w:val="36"/>
        </w:rPr>
        <w:t>2022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660FDB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6B35D7" w:rsidRDefault="006B35D7" w:rsidP="006B35D7">
            <w:pPr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</w:t>
            </w:r>
            <w:r>
              <w:rPr>
                <w:b/>
                <w:color w:val="FFFFFF" w:themeColor="background1"/>
                <w:highlight w:val="darkGreen"/>
              </w:rPr>
              <w:t xml:space="preserve"> I LO w </w:t>
            </w:r>
            <w:r w:rsidRPr="00660FDB">
              <w:rPr>
                <w:b/>
                <w:color w:val="FFFFFF" w:themeColor="background1"/>
                <w:sz w:val="24"/>
                <w:szCs w:val="24"/>
                <w:highlight w:val="darkGreen"/>
              </w:rPr>
              <w:t>Szczecinku</w:t>
            </w:r>
            <w:r>
              <w:rPr>
                <w:b/>
                <w:color w:val="FFFFFF" w:themeColor="background1"/>
                <w:highlight w:val="darkGreen"/>
              </w:rPr>
              <w:t xml:space="preserve"> ul. Ks. Elżbiety 1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FD65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16</w:t>
            </w:r>
            <w:r w:rsidRPr="00EE16D0">
              <w:rPr>
                <w:b/>
                <w:color w:val="FFFFFF" w:themeColor="background1"/>
                <w:highlight w:val="red"/>
              </w:rPr>
              <w:t>.</w:t>
            </w:r>
            <w:r>
              <w:rPr>
                <w:b/>
                <w:color w:val="FFFFFF" w:themeColor="background1"/>
                <w:highlight w:val="red"/>
              </w:rPr>
              <w:t>11.2021r.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6B35D7" w:rsidRPr="006B35D7" w:rsidRDefault="006B35D7" w:rsidP="006B35D7">
            <w:pPr>
              <w:rPr>
                <w:b/>
              </w:rPr>
            </w:pPr>
            <w:r w:rsidRPr="006B35D7">
              <w:rPr>
                <w:b/>
                <w:color w:val="FFFFFF" w:themeColor="background1"/>
                <w:highlight w:val="blue"/>
              </w:rPr>
              <w:t xml:space="preserve">Hala Sportowa ZS </w:t>
            </w:r>
            <w:r w:rsidRPr="006B35D7">
              <w:rPr>
                <w:b/>
                <w:bCs/>
                <w:color w:val="FFFFFF" w:themeColor="background1"/>
                <w:highlight w:val="blue"/>
              </w:rPr>
              <w:t xml:space="preserve">nr 1 w </w:t>
            </w:r>
            <w:r w:rsidRPr="006B35D7">
              <w:rPr>
                <w:b/>
                <w:bCs/>
                <w:color w:val="FFFFFF" w:themeColor="background1"/>
                <w:sz w:val="24"/>
                <w:szCs w:val="24"/>
                <w:highlight w:val="blue"/>
              </w:rPr>
              <w:t>Kołobrzegu</w:t>
            </w:r>
            <w:r w:rsidRPr="006B35D7">
              <w:rPr>
                <w:b/>
                <w:bCs/>
                <w:color w:val="FFFFFF" w:themeColor="background1"/>
                <w:highlight w:val="blue"/>
              </w:rPr>
              <w:t xml:space="preserve"> ul. 1 Maja 47</w:t>
            </w:r>
            <w:r w:rsidRPr="006B35D7">
              <w:rPr>
                <w:b/>
                <w:color w:val="FFFFFF" w:themeColor="background1"/>
                <w:highlight w:val="blue"/>
              </w:rPr>
              <w:t xml:space="preserve"> </w:t>
            </w:r>
            <w:r w:rsidRPr="006B35D7">
              <w:rPr>
                <w:b/>
                <w:color w:val="FFFFFF" w:themeColor="background1"/>
              </w:rPr>
              <w:t xml:space="preserve">  </w:t>
            </w:r>
            <w:r w:rsidRPr="006B35D7">
              <w:rPr>
                <w:b/>
                <w:color w:val="FFFFFF" w:themeColor="background1"/>
                <w:highlight w:val="red"/>
              </w:rPr>
              <w:t>– 17.11.2022r.</w:t>
            </w:r>
          </w:p>
          <w:p w:rsidR="00FF1ADC" w:rsidRPr="00936D70" w:rsidRDefault="00FF1ADC" w:rsidP="00936D70">
            <w:pPr>
              <w:spacing w:line="276" w:lineRule="auto"/>
              <w:rPr>
                <w:b/>
              </w:rPr>
            </w:pP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6B35D7">
              <w:rPr>
                <w:b/>
              </w:rPr>
              <w:t>13.3</w:t>
            </w:r>
            <w:r w:rsidR="00135AA0" w:rsidRPr="00EA3012">
              <w:rPr>
                <w:b/>
              </w:rPr>
              <w:t>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660FDB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6B35D7">
              <w:rPr>
                <w:b/>
                <w:bCs/>
              </w:rPr>
              <w:t>10</w:t>
            </w:r>
            <w:r w:rsidRPr="00660FDB">
              <w:rPr>
                <w:b/>
                <w:bCs/>
              </w:rPr>
              <w:t>.</w:t>
            </w:r>
            <w:r w:rsidR="00660FDB" w:rsidRPr="00660FDB">
              <w:rPr>
                <w:b/>
                <w:bCs/>
              </w:rPr>
              <w:t>11</w:t>
            </w:r>
            <w:r w:rsidRPr="00660FDB">
              <w:rPr>
                <w:b/>
                <w:bCs/>
              </w:rPr>
              <w:t>.20</w:t>
            </w:r>
            <w:r w:rsidR="006B35D7">
              <w:rPr>
                <w:b/>
                <w:bCs/>
              </w:rPr>
              <w:t>22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F0518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F0518C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F0518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F0518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F0518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www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A1F2E" w:rsidRPr="000F3A6C" w:rsidRDefault="00F0518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F0518C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F0518C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F0518C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F0518C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F0518C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660FDB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F0518C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F0518C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F0518C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F0518C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F0518C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F0518C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F0518C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F0518C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660FDB" w:rsidRDefault="00660FDB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402907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45123" w:rsidRDefault="00545123" w:rsidP="0054512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="005F0432" w:rsidRPr="00545123">
              <w:rPr>
                <w:b/>
                <w:sz w:val="28"/>
                <w:szCs w:val="28"/>
              </w:rPr>
              <w:t xml:space="preserve">Stoisko z zabudową targową standard </w:t>
            </w:r>
            <w:r w:rsidR="00FB08CE" w:rsidRPr="00545123">
              <w:rPr>
                <w:b/>
                <w:sz w:val="28"/>
                <w:szCs w:val="28"/>
              </w:rPr>
              <w:t xml:space="preserve">– </w:t>
            </w:r>
            <w:r w:rsidR="00135AA0" w:rsidRPr="00545123">
              <w:rPr>
                <w:b/>
                <w:sz w:val="28"/>
                <w:szCs w:val="28"/>
              </w:rPr>
              <w:t>6</w:t>
            </w:r>
            <w:r w:rsidR="00FB08CE" w:rsidRPr="00545123">
              <w:rPr>
                <w:b/>
                <w:sz w:val="28"/>
                <w:szCs w:val="28"/>
              </w:rPr>
              <w:t>m</w:t>
            </w:r>
            <w:r w:rsidR="00FB08CE" w:rsidRPr="00545123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45123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4512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45123">
              <w:rPr>
                <w:b/>
                <w:sz w:val="28"/>
                <w:szCs w:val="28"/>
              </w:rPr>
              <w:t>(</w:t>
            </w:r>
            <w:r w:rsidR="00135AA0" w:rsidRPr="00545123">
              <w:rPr>
                <w:b/>
                <w:sz w:val="28"/>
                <w:szCs w:val="28"/>
              </w:rPr>
              <w:t>3</w:t>
            </w:r>
            <w:r w:rsidR="0067030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2m)</w:t>
            </w:r>
            <w:r w:rsidR="000706D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CB237A" w:rsidRPr="00402907" w:rsidRDefault="00CB237A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6B35D7">
        <w:rPr>
          <w:rFonts w:eastAsia="Times New Roman" w:cs="Times New Roman"/>
          <w:sz w:val="20"/>
          <w:szCs w:val="20"/>
        </w:rPr>
        <w:t xml:space="preserve"> - </w:t>
      </w:r>
      <w:r w:rsidR="006B35D7" w:rsidRPr="006B35D7">
        <w:rPr>
          <w:rFonts w:eastAsia="Times New Roman" w:cs="Times New Roman"/>
          <w:color w:val="0070C0"/>
          <w:sz w:val="20"/>
          <w:szCs w:val="20"/>
        </w:rPr>
        <w:t>https://123expo.pl/edu-day/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 xml:space="preserve">: 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0E4724">
        <w:rPr>
          <w:rFonts w:eastAsia="Times New Roman" w:cs="Times New Roman"/>
          <w:b/>
          <w:bCs/>
          <w:color w:val="E96656"/>
          <w:sz w:val="24"/>
          <w:szCs w:val="24"/>
        </w:rPr>
        <w:t>105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–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|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1</w:t>
      </w:r>
      <w:r w:rsidR="000E4724">
        <w:rPr>
          <w:rFonts w:eastAsia="Times New Roman" w:cs="Times New Roman"/>
          <w:b/>
          <w:color w:val="E96656"/>
          <w:sz w:val="24"/>
          <w:szCs w:val="24"/>
        </w:rPr>
        <w:t>95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670301" w:rsidTr="00402907">
        <w:tc>
          <w:tcPr>
            <w:tcW w:w="10054" w:type="dxa"/>
            <w:shd w:val="clear" w:color="auto" w:fill="BFBFBF" w:themeFill="background1" w:themeFillShade="BF"/>
          </w:tcPr>
          <w:p w:rsidR="00670301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="005F0432"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="005F0432" w:rsidRPr="00545123">
              <w:rPr>
                <w:b/>
                <w:bCs/>
              </w:rPr>
              <w:t xml:space="preserve"> </w:t>
            </w:r>
            <w:r w:rsidR="00CC46D7" w:rsidRPr="00545123">
              <w:rPr>
                <w:b/>
                <w:sz w:val="28"/>
                <w:szCs w:val="28"/>
              </w:rPr>
              <w:t>– 8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744DF1"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C46D7" w:rsidRPr="00545123">
              <w:rPr>
                <w:b/>
                <w:sz w:val="28"/>
                <w:szCs w:val="28"/>
              </w:rPr>
              <w:t>(4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:rsidR="00CC46D7" w:rsidRPr="00402907" w:rsidRDefault="0040290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="00CC46D7" w:rsidRPr="00402907">
        <w:rPr>
          <w:rFonts w:eastAsia="Times New Roman" w:cs="Times New Roman"/>
          <w:sz w:val="20"/>
          <w:szCs w:val="20"/>
        </w:rPr>
        <w:t xml:space="preserve">Stolik + 4 krzesła 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CC46D7" w:rsidRPr="00402907" w:rsidRDefault="00CB237A" w:rsidP="00CB23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CC46D7" w:rsidRPr="00402907">
        <w:rPr>
          <w:rFonts w:eastAsia="Times New Roman" w:cs="Times New Roman"/>
          <w:sz w:val="20"/>
          <w:szCs w:val="20"/>
        </w:rPr>
        <w:t xml:space="preserve"> </w:t>
      </w:r>
      <w:r w:rsidR="006B35D7" w:rsidRPr="006B35D7">
        <w:rPr>
          <w:rFonts w:eastAsia="Times New Roman" w:cs="Times New Roman"/>
          <w:color w:val="0070C0"/>
          <w:sz w:val="20"/>
          <w:szCs w:val="20"/>
        </w:rPr>
        <w:t>https://123expo.pl/edu-day/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>: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bCs/>
          <w:color w:val="E96656"/>
          <w:sz w:val="24"/>
          <w:szCs w:val="24"/>
        </w:rPr>
        <w:t>129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| 239</w:t>
      </w:r>
      <w:r w:rsidR="004E6750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417DA3" w:rsidTr="00402907">
        <w:tc>
          <w:tcPr>
            <w:tcW w:w="10054" w:type="dxa"/>
            <w:shd w:val="clear" w:color="auto" w:fill="BFBFBF" w:themeFill="background1" w:themeFillShade="BF"/>
          </w:tcPr>
          <w:p w:rsidR="00417DA3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="00CC46D7"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3012" w:rsidRPr="00545123">
              <w:rPr>
                <w:b/>
                <w:sz w:val="28"/>
                <w:szCs w:val="28"/>
              </w:rPr>
              <w:t xml:space="preserve"> </w:t>
            </w:r>
            <w:r w:rsidR="000706D3" w:rsidRPr="0054512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+3 krzesła 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B237A" w:rsidP="00CB23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6B35D7" w:rsidRPr="006B35D7">
        <w:rPr>
          <w:rFonts w:eastAsia="Times New Roman" w:cs="Times New Roman"/>
          <w:color w:val="0070C0"/>
          <w:sz w:val="20"/>
          <w:szCs w:val="20"/>
        </w:rPr>
        <w:t>https://123expo.pl/edu-day/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>: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bCs/>
          <w:color w:val="E96656"/>
          <w:sz w:val="24"/>
          <w:szCs w:val="24"/>
        </w:rPr>
        <w:t>85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| 16</w:t>
      </w:r>
      <w:r w:rsidR="004E6750">
        <w:rPr>
          <w:rFonts w:eastAsia="Times New Roman" w:cs="Times New Roman"/>
          <w:b/>
          <w:color w:val="E96656"/>
          <w:sz w:val="24"/>
          <w:szCs w:val="24"/>
        </w:rPr>
        <w:t>00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>Opcje dodatkowe</w:t>
      </w:r>
      <w:r w:rsidR="001207F6" w:rsidRPr="00402907">
        <w:rPr>
          <w:b/>
        </w:rPr>
        <w:t xml:space="preserve"> na 1 miasto</w:t>
      </w:r>
      <w:r w:rsidRPr="00402907">
        <w:rPr>
          <w:b/>
        </w:rPr>
        <w:t>: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</w:t>
      </w:r>
      <w:r w:rsidR="00CB237A" w:rsidRPr="00402907">
        <w:rPr>
          <w:b/>
        </w:rPr>
        <w:t xml:space="preserve">       </w:t>
      </w:r>
      <w:r w:rsidR="004E6750">
        <w:rPr>
          <w:b/>
        </w:rPr>
        <w:t>–</w:t>
      </w:r>
      <w:r w:rsidRPr="00402907">
        <w:rPr>
          <w:b/>
        </w:rPr>
        <w:t xml:space="preserve"> </w:t>
      </w:r>
      <w:r w:rsidR="004E6750">
        <w:rPr>
          <w:b/>
          <w:color w:val="FF0000"/>
        </w:rPr>
        <w:t xml:space="preserve">300 </w:t>
      </w:r>
      <w:r w:rsidRPr="00402907">
        <w:rPr>
          <w:b/>
          <w:color w:val="FF0000"/>
        </w:rPr>
        <w:t xml:space="preserve">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</w:t>
      </w:r>
      <w:r w:rsidR="00CB237A" w:rsidRPr="00402907">
        <w:rPr>
          <w:b/>
        </w:rPr>
        <w:t xml:space="preserve">      </w:t>
      </w:r>
      <w:r w:rsidRPr="00402907">
        <w:rPr>
          <w:b/>
        </w:rPr>
        <w:t>-</w:t>
      </w:r>
      <w:r w:rsidR="00CB237A" w:rsidRPr="00402907">
        <w:rPr>
          <w:b/>
        </w:rPr>
        <w:t xml:space="preserve"> </w:t>
      </w:r>
      <w:r w:rsidRPr="00402907">
        <w:rPr>
          <w:b/>
          <w:color w:val="FF0000"/>
        </w:rPr>
        <w:t xml:space="preserve">150 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</w:t>
      </w:r>
      <w:r w:rsidR="00CB237A" w:rsidRPr="00402907">
        <w:rPr>
          <w:b/>
        </w:rPr>
        <w:t xml:space="preserve">  </w:t>
      </w:r>
      <w:r w:rsidRPr="00402907">
        <w:rPr>
          <w:b/>
        </w:rPr>
        <w:t xml:space="preserve">- </w:t>
      </w:r>
      <w:r w:rsidRPr="00402907">
        <w:rPr>
          <w:b/>
          <w:color w:val="FF0000"/>
        </w:rPr>
        <w:t>2</w:t>
      </w:r>
      <w:r w:rsidR="00545123" w:rsidRPr="00402907">
        <w:rPr>
          <w:b/>
          <w:color w:val="FF0000"/>
        </w:rPr>
        <w:t>00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CB237A" w:rsidRPr="00402907" w:rsidRDefault="00CB237A" w:rsidP="00417DA3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promocja na stronie </w:t>
      </w:r>
      <w:proofErr w:type="spellStart"/>
      <w:r w:rsidRPr="00402907">
        <w:rPr>
          <w:b/>
        </w:rPr>
        <w:t>www</w:t>
      </w:r>
      <w:proofErr w:type="spellEnd"/>
      <w:r w:rsidRPr="00402907">
        <w:rPr>
          <w:b/>
        </w:rPr>
        <w:t xml:space="preserve"> i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 </w:t>
      </w:r>
      <w:r w:rsidR="00402907">
        <w:rPr>
          <w:b/>
        </w:rPr>
        <w:t xml:space="preserve">                          </w:t>
      </w:r>
      <w:r w:rsidRPr="00402907">
        <w:rPr>
          <w:b/>
          <w:color w:val="FF0000"/>
        </w:rPr>
        <w:t xml:space="preserve">- </w:t>
      </w:r>
      <w:r w:rsidR="004E6750"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45123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5A5D65">
              <w:rPr>
                <w:b/>
                <w:sz w:val="32"/>
                <w:szCs w:val="32"/>
              </w:rPr>
              <w:t>tandard</w:t>
            </w:r>
            <w:r>
              <w:rPr>
                <w:b/>
                <w:sz w:val="32"/>
                <w:szCs w:val="32"/>
              </w:rPr>
              <w:t xml:space="preserve"> NR</w:t>
            </w:r>
            <w:r w:rsidR="005A5D65">
              <w:rPr>
                <w:b/>
                <w:sz w:val="32"/>
                <w:szCs w:val="32"/>
              </w:rPr>
              <w:t xml:space="preserve"> </w:t>
            </w:r>
            <w:r w:rsidR="005A5D65"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5A5D65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F0518C">
              <w:rPr>
                <w:b/>
                <w:sz w:val="32"/>
                <w:szCs w:val="32"/>
                <w:highlight w:val="darkGray"/>
              </w:rPr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>artość wybranego standardu</w:t>
            </w:r>
            <w:r w:rsidR="00545123">
              <w:rPr>
                <w:b/>
                <w:sz w:val="32"/>
                <w:szCs w:val="32"/>
              </w:rPr>
              <w:t xml:space="preserve"> dla:</w:t>
            </w:r>
            <w:r w:rsidR="00B35EFA" w:rsidRPr="00C03617">
              <w:rPr>
                <w:b/>
                <w:sz w:val="32"/>
                <w:szCs w:val="32"/>
              </w:rPr>
              <w:t xml:space="preserve">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F0518C">
              <w:rPr>
                <w:b/>
                <w:sz w:val="32"/>
                <w:szCs w:val="32"/>
                <w:highlight w:val="darkGray"/>
              </w:rPr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F0518C">
              <w:rPr>
                <w:b/>
                <w:sz w:val="32"/>
                <w:szCs w:val="32"/>
                <w:highlight w:val="darkGray"/>
              </w:rPr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</w:t>
            </w:r>
            <w:r w:rsidR="00447ADE" w:rsidRPr="005F0432">
              <w:rPr>
                <w:b/>
                <w:sz w:val="24"/>
                <w:szCs w:val="24"/>
              </w:rPr>
              <w:t>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F0518C">
              <w:rPr>
                <w:b/>
                <w:sz w:val="32"/>
                <w:szCs w:val="32"/>
                <w:highlight w:val="darkGray"/>
              </w:rPr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</w:t>
            </w:r>
            <w:r w:rsidR="00545123">
              <w:rPr>
                <w:b/>
                <w:sz w:val="32"/>
                <w:szCs w:val="32"/>
                <w:highlight w:val="darkGray"/>
              </w:rPr>
              <w:t xml:space="preserve">        </w:t>
            </w:r>
            <w:r>
              <w:rPr>
                <w:b/>
                <w:sz w:val="32"/>
                <w:szCs w:val="32"/>
                <w:highlight w:val="darkGray"/>
              </w:rPr>
              <w:t xml:space="preserve">     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F0518C">
              <w:rPr>
                <w:b/>
                <w:sz w:val="32"/>
                <w:szCs w:val="32"/>
                <w:highlight w:val="darkGray"/>
              </w:rPr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F0518C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36D7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</w:t>
      </w:r>
      <w:r w:rsidR="00936D70" w:rsidRPr="00402907">
        <w:rPr>
          <w:b/>
        </w:rPr>
        <w:t xml:space="preserve">poniższego </w:t>
      </w:r>
      <w:r w:rsidRPr="00402907">
        <w:rPr>
          <w:b/>
        </w:rPr>
        <w:t>regulaminu</w:t>
      </w:r>
      <w:r w:rsidR="009125BA" w:rsidRPr="00402907">
        <w:rPr>
          <w:b/>
        </w:rPr>
        <w:t xml:space="preserve"> Targów</w:t>
      </w:r>
      <w:r w:rsidRPr="00402907">
        <w:rPr>
          <w:b/>
        </w:rPr>
        <w:t xml:space="preserve"> </w:t>
      </w:r>
    </w:p>
    <w:p w:rsidR="00AE132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02907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  <w:r w:rsidR="00402907">
        <w:rPr>
          <w:rFonts w:asciiTheme="minorHAnsi" w:hAnsiTheme="minorHAnsi"/>
        </w:rPr>
        <w:t>.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="00E7633E">
        <w:rPr>
          <w:rFonts w:asciiTheme="minorHAnsi" w:hAnsiTheme="minorHAnsi"/>
          <w:sz w:val="20"/>
          <w:szCs w:val="20"/>
        </w:rPr>
        <w:t xml:space="preserve"> i są integralną częścią Formularza/</w:t>
      </w:r>
      <w:bookmarkStart w:id="16" w:name="_GoBack"/>
      <w:bookmarkEnd w:id="16"/>
      <w:r w:rsidR="00E7633E">
        <w:rPr>
          <w:rFonts w:asciiTheme="minorHAnsi" w:hAnsiTheme="minorHAnsi"/>
          <w:sz w:val="20"/>
          <w:szCs w:val="20"/>
        </w:rPr>
        <w:t>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</w:t>
      </w:r>
      <w:r w:rsidR="00402907">
        <w:rPr>
          <w:sz w:val="20"/>
          <w:szCs w:val="20"/>
        </w:rPr>
        <w:t>:</w:t>
      </w:r>
    </w:p>
    <w:p w:rsidR="00402907" w:rsidRDefault="00F1621E" w:rsidP="004E6750">
      <w:pPr>
        <w:ind w:left="708"/>
        <w:rPr>
          <w:b/>
        </w:rPr>
      </w:pPr>
      <w:r>
        <w:rPr>
          <w:sz w:val="20"/>
          <w:szCs w:val="20"/>
        </w:rPr>
        <w:br/>
      </w:r>
      <w:r w:rsidR="004E6750" w:rsidRPr="00BC6B92">
        <w:rPr>
          <w:b/>
          <w:color w:val="FFFFFF" w:themeColor="background1"/>
          <w:highlight w:val="darkGreen"/>
        </w:rPr>
        <w:t>Hala Sportowa</w:t>
      </w:r>
      <w:r w:rsidR="004E6750">
        <w:rPr>
          <w:b/>
          <w:color w:val="FFFFFF" w:themeColor="background1"/>
          <w:highlight w:val="darkGreen"/>
        </w:rPr>
        <w:t xml:space="preserve"> I LO w </w:t>
      </w:r>
      <w:r w:rsidR="004E6750" w:rsidRPr="00660FDB">
        <w:rPr>
          <w:b/>
          <w:color w:val="FFFFFF" w:themeColor="background1"/>
          <w:sz w:val="24"/>
          <w:szCs w:val="24"/>
          <w:highlight w:val="darkGreen"/>
        </w:rPr>
        <w:t>Szczecinku</w:t>
      </w:r>
      <w:r w:rsidR="004E6750">
        <w:rPr>
          <w:b/>
          <w:color w:val="FFFFFF" w:themeColor="background1"/>
          <w:highlight w:val="darkGreen"/>
        </w:rPr>
        <w:t xml:space="preserve"> ul. Ks. Elżbiety 1</w:t>
      </w:r>
      <w:r w:rsidR="004E6750" w:rsidRPr="00BC6B92">
        <w:rPr>
          <w:b/>
          <w:color w:val="FFFFFF" w:themeColor="background1"/>
          <w:highlight w:val="darkGreen"/>
        </w:rPr>
        <w:t xml:space="preserve"> </w:t>
      </w:r>
      <w:r w:rsidR="004E6750" w:rsidRPr="00FD6546">
        <w:rPr>
          <w:b/>
        </w:rPr>
        <w:t xml:space="preserve"> </w:t>
      </w:r>
      <w:r w:rsidR="004E6750">
        <w:rPr>
          <w:b/>
        </w:rPr>
        <w:t xml:space="preserve">  </w:t>
      </w:r>
      <w:r w:rsidR="004E6750" w:rsidRPr="00EE16D0">
        <w:rPr>
          <w:b/>
          <w:color w:val="FFFFFF" w:themeColor="background1"/>
          <w:highlight w:val="red"/>
        </w:rPr>
        <w:t xml:space="preserve">– </w:t>
      </w:r>
      <w:r w:rsidR="004E6750">
        <w:rPr>
          <w:b/>
          <w:color w:val="FFFFFF" w:themeColor="background1"/>
          <w:highlight w:val="red"/>
        </w:rPr>
        <w:t>16</w:t>
      </w:r>
      <w:r w:rsidR="004E6750" w:rsidRPr="00EE16D0">
        <w:rPr>
          <w:b/>
          <w:color w:val="FFFFFF" w:themeColor="background1"/>
          <w:highlight w:val="red"/>
        </w:rPr>
        <w:t>.</w:t>
      </w:r>
      <w:r w:rsidR="004E6750">
        <w:rPr>
          <w:b/>
          <w:color w:val="FFFFFF" w:themeColor="background1"/>
          <w:highlight w:val="red"/>
        </w:rPr>
        <w:t>11.2021r.</w:t>
      </w:r>
      <w:r w:rsidR="004E6750">
        <w:rPr>
          <w:b/>
          <w:color w:val="FFFFFF" w:themeColor="background1"/>
          <w:highlight w:val="darkGreen"/>
        </w:rPr>
        <w:t xml:space="preserve"> </w:t>
      </w:r>
      <w:r w:rsidR="004E6750" w:rsidRPr="007A1DB8">
        <w:rPr>
          <w:b/>
        </w:rPr>
        <w:t xml:space="preserve"> </w:t>
      </w:r>
    </w:p>
    <w:p w:rsidR="004E6750" w:rsidRPr="00402907" w:rsidRDefault="004E6750" w:rsidP="004E6750">
      <w:pPr>
        <w:pStyle w:val="Akapitzlist"/>
        <w:spacing w:after="0" w:line="240" w:lineRule="auto"/>
        <w:rPr>
          <w:b/>
        </w:rPr>
      </w:pPr>
      <w:r>
        <w:rPr>
          <w:b/>
          <w:color w:val="FFFFFF" w:themeColor="background1"/>
          <w:highlight w:val="blue"/>
        </w:rPr>
        <w:t xml:space="preserve">Hala </w:t>
      </w:r>
      <w:r w:rsidRPr="00660FDB">
        <w:rPr>
          <w:b/>
          <w:color w:val="FFFFFF" w:themeColor="background1"/>
          <w:highlight w:val="blue"/>
        </w:rPr>
        <w:t xml:space="preserve">Sportowa ZS </w:t>
      </w:r>
      <w:r w:rsidRPr="00660FDB">
        <w:rPr>
          <w:b/>
          <w:bCs/>
          <w:color w:val="FFFFFF" w:themeColor="background1"/>
          <w:highlight w:val="blue"/>
        </w:rPr>
        <w:t xml:space="preserve">nr 1 </w:t>
      </w:r>
      <w:r>
        <w:rPr>
          <w:b/>
          <w:bCs/>
          <w:color w:val="FFFFFF" w:themeColor="background1"/>
          <w:highlight w:val="blue"/>
        </w:rPr>
        <w:t xml:space="preserve">w </w:t>
      </w:r>
      <w:r w:rsidRPr="00660FDB">
        <w:rPr>
          <w:b/>
          <w:bCs/>
          <w:color w:val="FFFFFF" w:themeColor="background1"/>
          <w:sz w:val="24"/>
          <w:szCs w:val="24"/>
          <w:highlight w:val="blue"/>
        </w:rPr>
        <w:t>Kołobrzegu</w:t>
      </w:r>
      <w:r w:rsidRPr="00660FDB">
        <w:rPr>
          <w:b/>
          <w:bCs/>
          <w:color w:val="FFFFFF" w:themeColor="background1"/>
          <w:highlight w:val="blue"/>
        </w:rPr>
        <w:t xml:space="preserve"> ul. 1 Maja 47</w:t>
      </w:r>
      <w:r w:rsidRPr="00660FDB">
        <w:rPr>
          <w:b/>
          <w:color w:val="FFFFFF" w:themeColor="background1"/>
          <w:highlight w:val="blue"/>
        </w:rPr>
        <w:t xml:space="preserve"> </w:t>
      </w:r>
      <w:r w:rsidRPr="00660FDB">
        <w:rPr>
          <w:b/>
          <w:color w:val="FFFFFF" w:themeColor="background1"/>
        </w:rPr>
        <w:t xml:space="preserve">  </w:t>
      </w:r>
      <w:r w:rsidRPr="00EE16D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17</w:t>
      </w:r>
      <w:r w:rsidRPr="00EE16D0">
        <w:rPr>
          <w:b/>
          <w:color w:val="FFFFFF" w:themeColor="background1"/>
          <w:highlight w:val="red"/>
        </w:rPr>
        <w:t>.</w:t>
      </w:r>
      <w:r>
        <w:rPr>
          <w:b/>
          <w:color w:val="FFFFFF" w:themeColor="background1"/>
          <w:highlight w:val="red"/>
        </w:rPr>
        <w:t>11.2022r.</w:t>
      </w:r>
    </w:p>
    <w:p w:rsidR="00F1621E" w:rsidRDefault="00F1621E" w:rsidP="004E6750">
      <w:pPr>
        <w:spacing w:after="0" w:line="240" w:lineRule="auto"/>
        <w:rPr>
          <w:sz w:val="20"/>
          <w:szCs w:val="20"/>
        </w:rPr>
      </w:pPr>
    </w:p>
    <w:p w:rsidR="00402907" w:rsidRDefault="00402907" w:rsidP="00402907">
      <w:pPr>
        <w:pStyle w:val="Akapitzlist"/>
        <w:spacing w:after="0" w:line="240" w:lineRule="auto"/>
        <w:rPr>
          <w:sz w:val="20"/>
          <w:szCs w:val="20"/>
        </w:rPr>
      </w:pPr>
    </w:p>
    <w:p w:rsidR="00AE1320" w:rsidRPr="00AE1320" w:rsidRDefault="00447ADE" w:rsidP="00402907">
      <w:pPr>
        <w:pStyle w:val="Akapitzlist"/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="004E6750">
        <w:rPr>
          <w:rStyle w:val="Pogrubienie"/>
          <w:sz w:val="20"/>
          <w:szCs w:val="20"/>
        </w:rPr>
        <w:t>10:00 – 13:3</w:t>
      </w:r>
      <w:r w:rsidRPr="001207F6">
        <w:rPr>
          <w:rStyle w:val="Pogrubienie"/>
          <w:sz w:val="20"/>
          <w:szCs w:val="20"/>
        </w:rPr>
        <w:t>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4E6750">
        <w:rPr>
          <w:b/>
          <w:sz w:val="20"/>
          <w:szCs w:val="20"/>
        </w:rPr>
        <w:t xml:space="preserve">Tulipanowa 7, Stare Bielice 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 xml:space="preserve">wysyłając wypełniony i podpisany </w:t>
      </w:r>
      <w:proofErr w:type="spellStart"/>
      <w:r w:rsidRPr="00B207D7">
        <w:rPr>
          <w:sz w:val="20"/>
          <w:szCs w:val="20"/>
        </w:rPr>
        <w:t>skan</w:t>
      </w:r>
      <w:proofErr w:type="spellEnd"/>
      <w:r w:rsidRPr="00B207D7">
        <w:rPr>
          <w:sz w:val="20"/>
          <w:szCs w:val="20"/>
        </w:rPr>
        <w:t xml:space="preserve">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4E6750">
          <w:rPr>
            <w:rStyle w:val="Hipercze"/>
            <w:rFonts w:eastAsia="Lato" w:cstheme="minorHAnsi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4E6750">
        <w:rPr>
          <w:sz w:val="20"/>
          <w:szCs w:val="20"/>
        </w:rPr>
        <w:t xml:space="preserve">Zgłoszenia na Targi </w:t>
      </w:r>
      <w:proofErr w:type="spellStart"/>
      <w:r w:rsidR="004E6750">
        <w:rPr>
          <w:sz w:val="20"/>
          <w:szCs w:val="20"/>
        </w:rPr>
        <w:t>Edu</w:t>
      </w:r>
      <w:proofErr w:type="spellEnd"/>
      <w:r w:rsidR="004E6750">
        <w:rPr>
          <w:sz w:val="20"/>
          <w:szCs w:val="20"/>
        </w:rPr>
        <w:t xml:space="preserve"> Day 2022</w:t>
      </w:r>
      <w:r w:rsidR="00936D70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4E6750">
        <w:rPr>
          <w:rStyle w:val="Pogrubienie"/>
          <w:sz w:val="20"/>
          <w:szCs w:val="20"/>
        </w:rPr>
        <w:t>10</w:t>
      </w:r>
      <w:r w:rsidR="00402907">
        <w:rPr>
          <w:rStyle w:val="Pogrubienie"/>
          <w:sz w:val="20"/>
          <w:szCs w:val="20"/>
        </w:rPr>
        <w:t>.11.</w:t>
      </w:r>
      <w:r w:rsidR="004E6750">
        <w:rPr>
          <w:rStyle w:val="Pogrubienie"/>
          <w:sz w:val="20"/>
          <w:szCs w:val="20"/>
        </w:rPr>
        <w:t>2022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BB7086">
        <w:rPr>
          <w:rStyle w:val="Pogrubienie"/>
          <w:sz w:val="20"/>
          <w:szCs w:val="20"/>
        </w:rPr>
        <w:t>01</w:t>
      </w:r>
      <w:r w:rsidR="00097883">
        <w:rPr>
          <w:rStyle w:val="Pogrubienie"/>
          <w:sz w:val="20"/>
          <w:szCs w:val="20"/>
        </w:rPr>
        <w:t>.</w:t>
      </w:r>
      <w:r w:rsidR="00402907">
        <w:rPr>
          <w:rStyle w:val="Pogrubienie"/>
          <w:sz w:val="20"/>
          <w:szCs w:val="20"/>
        </w:rPr>
        <w:t>11</w:t>
      </w:r>
      <w:r w:rsidR="00097883">
        <w:rPr>
          <w:rStyle w:val="Pogrubienie"/>
          <w:sz w:val="20"/>
          <w:szCs w:val="20"/>
        </w:rPr>
        <w:t>.</w:t>
      </w:r>
      <w:r w:rsidR="004E6750">
        <w:rPr>
          <w:rStyle w:val="Pogrubienie"/>
          <w:sz w:val="20"/>
          <w:szCs w:val="20"/>
        </w:rPr>
        <w:t>2022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lastRenderedPageBreak/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6B35D7">
        <w:rPr>
          <w:b/>
          <w:color w:val="C00000"/>
          <w:sz w:val="20"/>
          <w:szCs w:val="20"/>
        </w:rPr>
        <w:t>eniem kary umownej w wysokości 3</w:t>
      </w:r>
      <w:r w:rsidR="00227BEE" w:rsidRPr="00936D70">
        <w:rPr>
          <w:b/>
          <w:color w:val="C00000"/>
          <w:sz w:val="20"/>
          <w:szCs w:val="20"/>
        </w:rPr>
        <w:t>50 zł.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</w:t>
      </w:r>
      <w:proofErr w:type="spellStart"/>
      <w:r w:rsidR="005F0432">
        <w:rPr>
          <w:sz w:val="20"/>
          <w:szCs w:val="20"/>
        </w:rPr>
        <w:t>m.in</w:t>
      </w:r>
      <w:proofErr w:type="spellEnd"/>
      <w:r w:rsidR="005F0432">
        <w:rPr>
          <w:sz w:val="20"/>
          <w:szCs w:val="20"/>
        </w:rPr>
        <w:t xml:space="preserve"> oklejenie jej trudno zmywalnymi taśmami klejącymi organizator może naliczyć karę </w:t>
      </w:r>
      <w:r w:rsidR="005F0432" w:rsidRPr="00461CF5">
        <w:rPr>
          <w:b/>
          <w:sz w:val="20"/>
          <w:szCs w:val="20"/>
        </w:rPr>
        <w:t>100 zł</w:t>
      </w:r>
      <w:r w:rsidR="005F0432">
        <w:rPr>
          <w:sz w:val="20"/>
          <w:szCs w:val="20"/>
        </w:rPr>
        <w:t xml:space="preserve"> netto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lastRenderedPageBreak/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Koszalinie przy ulicy Wenedów 7d/1, NIP: 6741196755,e-mail: biuro@123concept.pl, tel. 502464461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5F0432" w:rsidRPr="005F0432" w:rsidRDefault="005F0432" w:rsidP="005F0432">
      <w:pPr>
        <w:jc w:val="center"/>
        <w:rPr>
          <w:sz w:val="24"/>
          <w:szCs w:val="24"/>
        </w:rPr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14769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2"/>
  </w:num>
  <w:num w:numId="5">
    <w:abstractNumId w:val="13"/>
  </w:num>
  <w:num w:numId="6">
    <w:abstractNumId w:val="16"/>
  </w:num>
  <w:num w:numId="7">
    <w:abstractNumId w:val="18"/>
  </w:num>
  <w:num w:numId="8">
    <w:abstractNumId w:val="19"/>
  </w:num>
  <w:num w:numId="9">
    <w:abstractNumId w:val="5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2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33F36"/>
    <w:rsid w:val="000349D7"/>
    <w:rsid w:val="000603E1"/>
    <w:rsid w:val="0007032B"/>
    <w:rsid w:val="000706D3"/>
    <w:rsid w:val="00096238"/>
    <w:rsid w:val="00097883"/>
    <w:rsid w:val="000B302B"/>
    <w:rsid w:val="000C69D6"/>
    <w:rsid w:val="000D4E72"/>
    <w:rsid w:val="000D5FF4"/>
    <w:rsid w:val="000E4724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02907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4E6750"/>
    <w:rsid w:val="00545123"/>
    <w:rsid w:val="00586FCD"/>
    <w:rsid w:val="005A57A2"/>
    <w:rsid w:val="005A5D65"/>
    <w:rsid w:val="005A725E"/>
    <w:rsid w:val="005F0432"/>
    <w:rsid w:val="005F3B10"/>
    <w:rsid w:val="005F6FC7"/>
    <w:rsid w:val="00633A68"/>
    <w:rsid w:val="00660FDB"/>
    <w:rsid w:val="00670301"/>
    <w:rsid w:val="00683531"/>
    <w:rsid w:val="0068377A"/>
    <w:rsid w:val="00687B9E"/>
    <w:rsid w:val="006A1F2E"/>
    <w:rsid w:val="006A487F"/>
    <w:rsid w:val="006B35D7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8299E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B7086"/>
    <w:rsid w:val="00BC6B92"/>
    <w:rsid w:val="00BF2C1D"/>
    <w:rsid w:val="00C03617"/>
    <w:rsid w:val="00C361A3"/>
    <w:rsid w:val="00C74BB9"/>
    <w:rsid w:val="00C93D40"/>
    <w:rsid w:val="00CB237A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7633E"/>
    <w:rsid w:val="00EA3012"/>
    <w:rsid w:val="00EF1A21"/>
    <w:rsid w:val="00F0518C"/>
    <w:rsid w:val="00F1621E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F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98C6-608D-4E4E-860F-2B58C5E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1928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2</cp:revision>
  <cp:lastPrinted>2015-01-13T13:26:00Z</cp:lastPrinted>
  <dcterms:created xsi:type="dcterms:W3CDTF">2022-10-03T10:33:00Z</dcterms:created>
  <dcterms:modified xsi:type="dcterms:W3CDTF">2022-10-03T10:33:00Z</dcterms:modified>
</cp:coreProperties>
</file>